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 </w:t>
      </w:r>
      <w:r w:rsidR="0002741D" w:rsidRPr="000274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79870\Downloads\Положение Охрана здоровь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0\Downloads\Положение Охрана здоровь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 </w:t>
      </w:r>
    </w:p>
    <w:p w:rsidR="00F86A5D" w:rsidRPr="00142438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 </w:t>
      </w:r>
    </w:p>
    <w:p w:rsidR="0002741D" w:rsidRDefault="0002741D" w:rsidP="00F86A5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6A5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Охрана здоровья обучающихся включает в себя</w:t>
      </w:r>
      <w:r w:rsidRPr="00F86A5D">
        <w:rPr>
          <w:rFonts w:ascii="Times New Roman" w:hAnsi="Times New Roman" w:cs="Times New Roman"/>
          <w:sz w:val="24"/>
          <w:szCs w:val="24"/>
        </w:rPr>
        <w:t>: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2.1.  оказание первичной медико-санитарной помощи в порядке, установленном законодательством в сфере охраны здоровья;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2.2.  организацию питания обучающихся;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 xml:space="preserve">2.3.  определение оптимальной учебной, </w:t>
      </w:r>
      <w:proofErr w:type="spellStart"/>
      <w:r w:rsidRPr="00F86A5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86A5D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2.4.  пропаганду и обучение навыкам здорового образа жизни, требованиям охраны труда;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2.5.  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2.6.  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 xml:space="preserve">2.7.  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F86A5D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86A5D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2.8. обеспечение безопасности обучающихся во время пребывания в организации, осуществляющей образовательную деятельность;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2.9.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b/>
          <w:bCs/>
          <w:sz w:val="24"/>
          <w:szCs w:val="24"/>
        </w:rPr>
        <w:t>3.      Школа создает условия для охраны здоровья обучающихся, в том числе обеспечивают: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3.1. текущий контроль за состоянием здоровья обучающихся;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3.2.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3.3. соблюдение государственных санитарно-эпидемиологических правил и нормативов;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3.4.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3.5. 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дому. 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3.6. проведение санитарно-противоэпидемических и профилактических мероприятий;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3.7.школа осуществляет влажную уборку учебных и служебных помещений, рекреаций, поддерживает режим 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3.8. школа обеспечивает своевременный ремонт помещения и осуществляет все ремонтные работы в отсутствие обучающихся в здании школы.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3.9. школа обеспечивает выполнение требований СанПиН при организации УВП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уроков, ДТП, по действиям в ЧС.</w:t>
      </w:r>
    </w:p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b/>
          <w:bCs/>
          <w:sz w:val="24"/>
          <w:szCs w:val="24"/>
        </w:rPr>
        <w:t>4.       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4.1.  организацию оказания первичной медико-санитарной помощи обучающимся осуществляют органы исполнительной власти в сфере здравоохранения. Школа обязана предоставить помещение с соответствующими условиями для работы медицинских работников.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4.2. медицинское обслуживание обучающихся школы осуществляется на</w:t>
      </w:r>
      <w:r w:rsidRPr="00F86A5D">
        <w:rPr>
          <w:rFonts w:ascii="Times New Roman" w:hAnsi="Times New Roman" w:cs="Times New Roman"/>
          <w:sz w:val="24"/>
          <w:szCs w:val="24"/>
        </w:rPr>
        <w:br/>
        <w:t>основании д</w:t>
      </w:r>
      <w:r w:rsidR="00227BFA">
        <w:rPr>
          <w:rFonts w:ascii="Times New Roman" w:hAnsi="Times New Roman" w:cs="Times New Roman"/>
          <w:sz w:val="24"/>
          <w:szCs w:val="24"/>
        </w:rPr>
        <w:t>оговора школы с ОГБУЗ «</w:t>
      </w:r>
      <w:proofErr w:type="spellStart"/>
      <w:r w:rsidR="00227BFA">
        <w:rPr>
          <w:rFonts w:ascii="Times New Roman" w:hAnsi="Times New Roman" w:cs="Times New Roman"/>
          <w:sz w:val="24"/>
          <w:szCs w:val="24"/>
        </w:rPr>
        <w:t>Иглинская</w:t>
      </w:r>
      <w:proofErr w:type="spellEnd"/>
      <w:r w:rsidRPr="00F86A5D">
        <w:rPr>
          <w:rFonts w:ascii="Times New Roman" w:hAnsi="Times New Roman" w:cs="Times New Roman"/>
          <w:sz w:val="24"/>
          <w:szCs w:val="24"/>
        </w:rPr>
        <w:t xml:space="preserve"> ЦРБ». В рамках заключенного договора при осуществлении медицинского обслуживания обучающихся гарантируется неотложная доврачебная помощь в установленные часы работы медицинского персонала;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 xml:space="preserve">4.3. проводиться </w:t>
      </w:r>
      <w:proofErr w:type="spellStart"/>
      <w:r w:rsidRPr="00F86A5D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86A5D">
        <w:rPr>
          <w:rFonts w:ascii="Times New Roman" w:hAnsi="Times New Roman" w:cs="Times New Roman"/>
          <w:sz w:val="24"/>
          <w:szCs w:val="24"/>
        </w:rPr>
        <w:t xml:space="preserve"> - просветительная работа и профилактические мероприятия силами сотрудников школы и закреплённого за школой медицинского персонала;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4.4. профилактические прививки обучающихся школы осуществляются с письменного согласия родителей.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4.5. медицинские работники, закреплённые за школой, обеспечивают правильное хранение, учёт и списание лекарственных средств, ведут учтено - отчетную документацию;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4.6. во время работы летнего пришкольного лагеря, во время проведения спортивных мероприятий, дней здоровья предусмотрено обязательное присутствие медицинского работника;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4.7. школа обеспечивает своевременную явку обучающихся на медицинские осмотры согласно графика поликлиники и обеспечивает сопровождение обучающихся;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4.8. школа ежедневно контролирует явку обучающихся. При отсутствии 30% и более обучающихся класса (школы) в связи с инфекционными заболеваниями администрация школы ходатайствует перед учредителем о введении временных карантинных мер по отношению к классу (школе);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4.9. школа своевременно представляет медицинскому работнику (медсестре), закрепленному за школой, информацию об отсутствующих обучающихся по болезни, справки после болезни, информацию о прибывших и выбывших обучающихся, а также необходимые персональные данные обучающихся с целью медицинского осмотра и ведения соответствующе медицинской картотеки;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4.10. педагогические сотрудники школы и обслуживающий (технический) персонал ежегодно проходят бесплатный медицинский осмотр в соответствии с графиком медосмотра и необходимую вакцинацию;</w:t>
      </w:r>
    </w:p>
    <w:p w:rsidR="00F86A5D" w:rsidRPr="00F86A5D" w:rsidRDefault="00F86A5D" w:rsidP="00227BFA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4.11.  санитарные книжки сотрудников школы с допуском к работе на новый учебный год (или разрешение на работу в оздоровительном лагере) хранятся в школе.</w:t>
      </w:r>
    </w:p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 </w:t>
      </w:r>
    </w:p>
    <w:p w:rsidR="00F86A5D" w:rsidRPr="00F86A5D" w:rsidRDefault="00F86A5D" w:rsidP="00F86A5D">
      <w:pPr>
        <w:rPr>
          <w:rFonts w:ascii="Times New Roman" w:hAnsi="Times New Roman" w:cs="Times New Roman"/>
          <w:sz w:val="24"/>
          <w:szCs w:val="24"/>
        </w:rPr>
      </w:pPr>
      <w:r w:rsidRPr="00F86A5D">
        <w:rPr>
          <w:rFonts w:ascii="Times New Roman" w:hAnsi="Times New Roman" w:cs="Times New Roman"/>
          <w:sz w:val="24"/>
          <w:szCs w:val="24"/>
        </w:rPr>
        <w:t> </w:t>
      </w:r>
    </w:p>
    <w:p w:rsidR="00787FE9" w:rsidRPr="00F86A5D" w:rsidRDefault="00787FE9">
      <w:pPr>
        <w:rPr>
          <w:rFonts w:ascii="Times New Roman" w:hAnsi="Times New Roman" w:cs="Times New Roman"/>
          <w:sz w:val="24"/>
          <w:szCs w:val="24"/>
        </w:rPr>
      </w:pPr>
    </w:p>
    <w:sectPr w:rsidR="00787FE9" w:rsidRPr="00F8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5D"/>
    <w:rsid w:val="0002741D"/>
    <w:rsid w:val="00142438"/>
    <w:rsid w:val="00227BFA"/>
    <w:rsid w:val="004052AA"/>
    <w:rsid w:val="00787FE9"/>
    <w:rsid w:val="00F8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BD2A"/>
  <w15:docId w15:val="{32A67771-2598-44A1-B865-1D53049A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142438"/>
    <w:rPr>
      <w:rFonts w:ascii="Times New Roman" w:eastAsia="Times New Roman" w:hAnsi="Times New Roman" w:cs="Times New Roman"/>
      <w:color w:val="3A3B39"/>
    </w:rPr>
  </w:style>
  <w:style w:type="character" w:customStyle="1" w:styleId="a5">
    <w:name w:val="Основной текст_"/>
    <w:basedOn w:val="a0"/>
    <w:link w:val="1"/>
    <w:rsid w:val="00142438"/>
    <w:rPr>
      <w:rFonts w:ascii="Times New Roman" w:eastAsia="Times New Roman" w:hAnsi="Times New Roman" w:cs="Times New Roman"/>
      <w:color w:val="3A3B39"/>
    </w:rPr>
  </w:style>
  <w:style w:type="paragraph" w:customStyle="1" w:styleId="a4">
    <w:name w:val="Подпись к картинке"/>
    <w:basedOn w:val="a"/>
    <w:link w:val="a3"/>
    <w:rsid w:val="00142438"/>
    <w:pPr>
      <w:widowControl w:val="0"/>
      <w:spacing w:after="0" w:line="257" w:lineRule="auto"/>
      <w:jc w:val="center"/>
    </w:pPr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5"/>
    <w:rsid w:val="00142438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79870471090</dc:creator>
  <cp:keywords/>
  <dc:description/>
  <cp:lastModifiedBy>79870471090</cp:lastModifiedBy>
  <cp:revision>2</cp:revision>
  <dcterms:created xsi:type="dcterms:W3CDTF">2022-11-23T12:19:00Z</dcterms:created>
  <dcterms:modified xsi:type="dcterms:W3CDTF">2022-11-23T12:19:00Z</dcterms:modified>
</cp:coreProperties>
</file>